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0" w:rsidRPr="00263FC9" w:rsidRDefault="00C62770" w:rsidP="00C62770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bookmarkStart w:id="0" w:name="_GoBack"/>
      <w:bookmarkEnd w:id="0"/>
      <w:r w:rsidRPr="00263FC9">
        <w:rPr>
          <w:rFonts w:ascii="Georgia" w:eastAsia="Times New Roman" w:hAnsi="Georgia" w:cs="Times New Roman"/>
          <w:b/>
          <w:bCs/>
          <w:sz w:val="28"/>
          <w:szCs w:val="28"/>
        </w:rPr>
        <w:t>Нормативы по проверке </w:t>
      </w:r>
      <w:bookmarkStart w:id="1" w:name="YANDEX_18"/>
      <w:bookmarkEnd w:id="1"/>
      <w:r w:rsidRPr="00263FC9">
        <w:rPr>
          <w:rFonts w:ascii="Georgia" w:eastAsia="Times New Roman" w:hAnsi="Georgia" w:cs="Times New Roman"/>
          <w:b/>
          <w:bCs/>
          <w:sz w:val="28"/>
          <w:szCs w:val="28"/>
        </w:rPr>
        <w:t>техники </w:t>
      </w:r>
      <w:bookmarkStart w:id="2" w:name="YANDEX_19"/>
      <w:bookmarkEnd w:id="2"/>
      <w:r w:rsidRPr="00263FC9">
        <w:rPr>
          <w:rFonts w:ascii="Georgia" w:eastAsia="Times New Roman" w:hAnsi="Georgia" w:cs="Times New Roman"/>
          <w:b/>
          <w:bCs/>
          <w:sz w:val="28"/>
          <w:szCs w:val="28"/>
        </w:rPr>
        <w:t>чтения</w:t>
      </w:r>
    </w:p>
    <w:p w:rsidR="00C62770" w:rsidRPr="00263FC9" w:rsidRDefault="00C62770" w:rsidP="00C62770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Times New Roman"/>
          <w:sz w:val="23"/>
          <w:szCs w:val="23"/>
        </w:rPr>
      </w:pPr>
      <w:r w:rsidRPr="00263FC9">
        <w:rPr>
          <w:rFonts w:ascii="Georgia" w:eastAsia="Times New Roman" w:hAnsi="Georgia" w:cs="Times New Roman"/>
          <w:b/>
          <w:bCs/>
          <w:sz w:val="28"/>
          <w:szCs w:val="28"/>
        </w:rPr>
        <w:t> (количество слов в минуту</w:t>
      </w:r>
      <w:r w:rsidRPr="00263FC9">
        <w:rPr>
          <w:rFonts w:ascii="Georgia" w:eastAsia="Times New Roman" w:hAnsi="Georgia" w:cs="Times New Roman"/>
          <w:b/>
          <w:bCs/>
          <w:sz w:val="23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950"/>
        <w:gridCol w:w="2121"/>
        <w:gridCol w:w="2122"/>
        <w:gridCol w:w="2160"/>
      </w:tblGrid>
      <w:tr w:rsidR="00C62770" w:rsidRPr="00C62770" w:rsidTr="00C62770"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Оценка</w:t>
            </w:r>
          </w:p>
        </w:tc>
        <w:tc>
          <w:tcPr>
            <w:tcW w:w="8781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263FC9" w:rsidRDefault="00C62770" w:rsidP="0026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63FC9">
              <w:rPr>
                <w:rFonts w:ascii="Times New Roman" w:eastAsia="Times New Roman" w:hAnsi="Times New Roman" w:cs="Times New Roman"/>
                <w:b/>
                <w:sz w:val="23"/>
                <w:szCs w:val="23"/>
                <w:bdr w:val="none" w:sz="0" w:space="0" w:color="auto" w:frame="1"/>
              </w:rPr>
              <w:t>Учебные четверти</w:t>
            </w:r>
          </w:p>
        </w:tc>
      </w:tr>
      <w:tr w:rsidR="00C62770" w:rsidRPr="00C62770" w:rsidTr="00C627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I четверть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II четверть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III четверть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IV четверть</w:t>
            </w:r>
          </w:p>
        </w:tc>
      </w:tr>
      <w:tr w:rsidR="00C62770" w:rsidRPr="00C62770" w:rsidTr="00C62770">
        <w:tc>
          <w:tcPr>
            <w:tcW w:w="9923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b/>
                <w:sz w:val="32"/>
                <w:szCs w:val="23"/>
                <w:bdr w:val="none" w:sz="0" w:space="0" w:color="auto" w:frame="1"/>
              </w:rPr>
              <w:t>Первый класс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«5»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20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35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40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«4»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16–20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26–35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31–40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«3»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10–15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20–25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25–30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b/>
                <w:sz w:val="32"/>
                <w:szCs w:val="23"/>
                <w:bdr w:val="none" w:sz="0" w:space="0" w:color="auto" w:frame="1"/>
              </w:rPr>
              <w:t>«2»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10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20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25 слов</w:t>
            </w:r>
          </w:p>
        </w:tc>
      </w:tr>
      <w:tr w:rsidR="00C62770" w:rsidRPr="00C62770" w:rsidTr="00C62770">
        <w:tc>
          <w:tcPr>
            <w:tcW w:w="9923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b/>
                <w:sz w:val="32"/>
                <w:szCs w:val="23"/>
                <w:bdr w:val="none" w:sz="0" w:space="0" w:color="auto" w:frame="1"/>
              </w:rPr>
              <w:t>Второй класс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«5»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45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55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65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70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«4»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35–45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40–55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50–65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55–70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«3»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25–34 слова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25–39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35–49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40–54 слова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«2»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25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25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35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40 слов</w:t>
            </w:r>
          </w:p>
        </w:tc>
      </w:tr>
      <w:tr w:rsidR="00C62770" w:rsidRPr="00C62770" w:rsidTr="00C62770">
        <w:tc>
          <w:tcPr>
            <w:tcW w:w="9923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b/>
                <w:sz w:val="32"/>
                <w:szCs w:val="23"/>
                <w:bdr w:val="none" w:sz="0" w:space="0" w:color="auto" w:frame="1"/>
              </w:rPr>
              <w:t>Третий класс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«5»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70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75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85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90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«4»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55–70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60–75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70–85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75–90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«3»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40–54 слова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45–59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55–69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60–74 слова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«2»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40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45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55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60 слов</w:t>
            </w:r>
          </w:p>
        </w:tc>
      </w:tr>
      <w:tr w:rsidR="00C62770" w:rsidRPr="00C62770" w:rsidTr="00C62770">
        <w:tc>
          <w:tcPr>
            <w:tcW w:w="9923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b/>
                <w:sz w:val="32"/>
                <w:szCs w:val="23"/>
                <w:bdr w:val="none" w:sz="0" w:space="0" w:color="auto" w:frame="1"/>
              </w:rPr>
              <w:t>Четвертый класс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«5»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90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100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110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больше 120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«4»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75–90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85–100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95–110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105–120 слов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«3»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65–74 слова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70–84 слова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80–94 слова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90–104 слова</w:t>
            </w:r>
          </w:p>
        </w:tc>
      </w:tr>
      <w:tr w:rsidR="00C62770" w:rsidRPr="00C62770" w:rsidTr="00C62770">
        <w:tc>
          <w:tcPr>
            <w:tcW w:w="11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«2»</w:t>
            </w:r>
          </w:p>
        </w:tc>
        <w:tc>
          <w:tcPr>
            <w:tcW w:w="20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65 слов</w:t>
            </w:r>
          </w:p>
        </w:tc>
        <w:tc>
          <w:tcPr>
            <w:tcW w:w="223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70 слов</w:t>
            </w:r>
          </w:p>
        </w:tc>
        <w:tc>
          <w:tcPr>
            <w:tcW w:w="223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80 слов</w:t>
            </w:r>
          </w:p>
        </w:tc>
        <w:tc>
          <w:tcPr>
            <w:tcW w:w="227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2770" w:rsidRPr="00C62770" w:rsidRDefault="00C62770" w:rsidP="00C6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2770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>меньше 90 слов</w:t>
            </w:r>
          </w:p>
        </w:tc>
      </w:tr>
    </w:tbl>
    <w:p w:rsidR="00C7439F" w:rsidRDefault="00C7439F"/>
    <w:sectPr w:rsidR="00C7439F" w:rsidSect="00C7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70"/>
    <w:rsid w:val="000D58F1"/>
    <w:rsid w:val="00263FC9"/>
    <w:rsid w:val="003F37E2"/>
    <w:rsid w:val="00787CED"/>
    <w:rsid w:val="00C62770"/>
    <w:rsid w:val="00C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70"/>
    <w:rPr>
      <w:b/>
      <w:bCs/>
    </w:rPr>
  </w:style>
  <w:style w:type="character" w:customStyle="1" w:styleId="apple-converted-space">
    <w:name w:val="apple-converted-space"/>
    <w:basedOn w:val="a0"/>
    <w:rsid w:val="00C62770"/>
  </w:style>
  <w:style w:type="character" w:customStyle="1" w:styleId="highlight">
    <w:name w:val="highlight"/>
    <w:basedOn w:val="a0"/>
    <w:rsid w:val="00C62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770"/>
    <w:rPr>
      <w:b/>
      <w:bCs/>
    </w:rPr>
  </w:style>
  <w:style w:type="character" w:customStyle="1" w:styleId="apple-converted-space">
    <w:name w:val="apple-converted-space"/>
    <w:basedOn w:val="a0"/>
    <w:rsid w:val="00C62770"/>
  </w:style>
  <w:style w:type="character" w:customStyle="1" w:styleId="highlight">
    <w:name w:val="highlight"/>
    <w:basedOn w:val="a0"/>
    <w:rsid w:val="00C6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Школа</cp:lastModifiedBy>
  <cp:revision>2</cp:revision>
  <dcterms:created xsi:type="dcterms:W3CDTF">2015-05-18T12:44:00Z</dcterms:created>
  <dcterms:modified xsi:type="dcterms:W3CDTF">2015-05-18T12:44:00Z</dcterms:modified>
</cp:coreProperties>
</file>